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5FEA" w14:textId="77777777" w:rsidR="00ED46AE" w:rsidRDefault="00B72F48">
      <w:pPr>
        <w:spacing w:before="1" w:line="276" w:lineRule="exact"/>
        <w:jc w:val="center"/>
        <w:textAlignment w:val="baseline"/>
        <w:rPr>
          <w:rFonts w:eastAsia="Times New Roman"/>
          <w:b/>
          <w:color w:val="000000"/>
          <w:sz w:val="24"/>
        </w:rPr>
      </w:pPr>
      <w:r>
        <w:rPr>
          <w:rFonts w:eastAsia="Times New Roman"/>
          <w:b/>
          <w:color w:val="000000"/>
          <w:sz w:val="24"/>
        </w:rPr>
        <w:t>ARMADILLO PROPERTY MANAGEMENT</w:t>
      </w:r>
    </w:p>
    <w:p w14:paraId="54DC794F" w14:textId="77777777" w:rsidR="00ED46AE" w:rsidRDefault="00B72F48">
      <w:pPr>
        <w:spacing w:line="274" w:lineRule="exact"/>
        <w:jc w:val="center"/>
        <w:textAlignment w:val="baseline"/>
        <w:rPr>
          <w:rFonts w:eastAsia="Times New Roman"/>
          <w:b/>
          <w:color w:val="000000"/>
          <w:sz w:val="24"/>
        </w:rPr>
      </w:pPr>
      <w:r>
        <w:rPr>
          <w:rFonts w:eastAsia="Times New Roman"/>
          <w:b/>
          <w:color w:val="000000"/>
          <w:sz w:val="24"/>
        </w:rPr>
        <w:t>521 N. TAFT HILL RD. FORT COLLINS, CO 80521</w:t>
      </w:r>
    </w:p>
    <w:p w14:paraId="2926BBB8" w14:textId="64A96D0A" w:rsidR="00ED46AE" w:rsidRDefault="00B72F48">
      <w:pPr>
        <w:spacing w:before="6" w:line="276" w:lineRule="exact"/>
        <w:jc w:val="center"/>
        <w:textAlignment w:val="baseline"/>
        <w:rPr>
          <w:rFonts w:eastAsia="Times New Roman"/>
          <w:b/>
          <w:color w:val="000000"/>
          <w:sz w:val="24"/>
        </w:rPr>
      </w:pPr>
      <w:r>
        <w:rPr>
          <w:rFonts w:eastAsia="Times New Roman"/>
          <w:b/>
          <w:color w:val="000000"/>
          <w:sz w:val="24"/>
        </w:rPr>
        <w:t>PHONE: (970)-4</w:t>
      </w:r>
      <w:r w:rsidR="00B42269">
        <w:rPr>
          <w:rFonts w:eastAsia="Times New Roman"/>
          <w:b/>
          <w:color w:val="000000"/>
          <w:sz w:val="24"/>
        </w:rPr>
        <w:t>82-9293</w:t>
      </w:r>
      <w:r>
        <w:rPr>
          <w:rFonts w:eastAsia="Times New Roman"/>
          <w:b/>
          <w:color w:val="000000"/>
          <w:sz w:val="24"/>
        </w:rPr>
        <w:t xml:space="preserve"> FAX: (970)-493-1443 WEB:</w:t>
      </w:r>
      <w:hyperlink w:history="1">
        <w:r w:rsidR="00B42269" w:rsidRPr="003C3922">
          <w:rPr>
            <w:rStyle w:val="Hyperlink"/>
            <w:rFonts w:eastAsia="Times New Roman"/>
            <w:b/>
            <w:sz w:val="24"/>
          </w:rPr>
          <w:t xml:space="preserve"> www.rentfortcollins.com</w:t>
        </w:r>
      </w:hyperlink>
      <w:r>
        <w:rPr>
          <w:rFonts w:eastAsia="Times New Roman"/>
          <w:b/>
          <w:color w:val="0000FF"/>
          <w:sz w:val="24"/>
          <w:u w:val="single"/>
        </w:rPr>
        <w:t xml:space="preserve"> </w:t>
      </w:r>
    </w:p>
    <w:p w14:paraId="4DFC4A86" w14:textId="77777777" w:rsidR="00ED46AE" w:rsidRDefault="00B72F48">
      <w:pPr>
        <w:spacing w:before="553" w:line="273" w:lineRule="exact"/>
        <w:jc w:val="center"/>
        <w:textAlignment w:val="baseline"/>
        <w:rPr>
          <w:rFonts w:eastAsia="Times New Roman"/>
          <w:b/>
          <w:color w:val="000000"/>
          <w:sz w:val="24"/>
          <w:u w:val="single"/>
        </w:rPr>
      </w:pPr>
      <w:r>
        <w:rPr>
          <w:rFonts w:eastAsia="Times New Roman"/>
          <w:b/>
          <w:color w:val="000000"/>
          <w:sz w:val="24"/>
          <w:u w:val="single"/>
        </w:rPr>
        <w:t>LEASE ASSIGNMENT EXPLAINED</w:t>
      </w:r>
    </w:p>
    <w:p w14:paraId="647E7982" w14:textId="77777777" w:rsidR="00E52DB7" w:rsidRDefault="00B72F48" w:rsidP="00E52DB7">
      <w:pPr>
        <w:spacing w:before="272" w:line="276" w:lineRule="exact"/>
        <w:jc w:val="center"/>
        <w:textAlignment w:val="baseline"/>
        <w:rPr>
          <w:rFonts w:eastAsia="Times New Roman"/>
          <w:b/>
          <w:color w:val="000000"/>
          <w:sz w:val="24"/>
        </w:rPr>
      </w:pPr>
      <w:r>
        <w:rPr>
          <w:rFonts w:eastAsia="Times New Roman"/>
          <w:b/>
          <w:color w:val="000000"/>
          <w:sz w:val="24"/>
        </w:rPr>
        <w:t>The following steps are to be used as a guideline in facilitating a smooth transfer.</w:t>
      </w:r>
    </w:p>
    <w:p w14:paraId="0E3D0351" w14:textId="5EA469DF" w:rsidR="00ED46AE" w:rsidRPr="00E52DB7" w:rsidRDefault="00B72F48" w:rsidP="00E52DB7">
      <w:pPr>
        <w:spacing w:before="272" w:line="276" w:lineRule="exact"/>
        <w:textAlignment w:val="baseline"/>
        <w:rPr>
          <w:rFonts w:eastAsia="Times New Roman"/>
          <w:b/>
          <w:color w:val="000000"/>
          <w:sz w:val="24"/>
        </w:rPr>
      </w:pPr>
      <w:r>
        <w:rPr>
          <w:rFonts w:eastAsia="Times New Roman"/>
          <w:color w:val="000000"/>
          <w:spacing w:val="-4"/>
          <w:sz w:val="24"/>
        </w:rPr>
        <w:t>Step 1.</w:t>
      </w:r>
    </w:p>
    <w:p w14:paraId="3753173D" w14:textId="77777777" w:rsidR="00E52DB7" w:rsidRDefault="00B72F48" w:rsidP="00E52DB7">
      <w:pPr>
        <w:spacing w:line="276" w:lineRule="exact"/>
        <w:ind w:right="144"/>
        <w:textAlignment w:val="baseline"/>
        <w:rPr>
          <w:rFonts w:eastAsia="Times New Roman"/>
          <w:color w:val="000000"/>
          <w:sz w:val="24"/>
        </w:rPr>
      </w:pPr>
      <w:r>
        <w:rPr>
          <w:rFonts w:eastAsia="Times New Roman"/>
          <w:color w:val="000000"/>
          <w:sz w:val="24"/>
        </w:rPr>
        <w:t>Armadillo Property Management, Inc. will work with you to find a new person to take over your lease agreement and help in any way we can. Ultimately, you are responsible to find a replacement resident. You are responsible for the care of your property including, but not limited to, keeping the rent and utilities current and maintaining yard care if applicable.</w:t>
      </w:r>
    </w:p>
    <w:p w14:paraId="23C8AB46" w14:textId="77777777" w:rsidR="00E52DB7" w:rsidRDefault="00E52DB7" w:rsidP="00E52DB7">
      <w:pPr>
        <w:spacing w:line="276" w:lineRule="exact"/>
        <w:ind w:right="144"/>
        <w:textAlignment w:val="baseline"/>
        <w:rPr>
          <w:rFonts w:eastAsia="Times New Roman"/>
          <w:color w:val="000000"/>
          <w:sz w:val="24"/>
        </w:rPr>
      </w:pPr>
    </w:p>
    <w:p w14:paraId="1BBDEA12" w14:textId="09AF43CC" w:rsidR="00ED46AE" w:rsidRPr="00E52DB7" w:rsidRDefault="00B72F48" w:rsidP="00E52DB7">
      <w:pPr>
        <w:spacing w:line="276" w:lineRule="exact"/>
        <w:ind w:right="144"/>
        <w:textAlignment w:val="baseline"/>
        <w:rPr>
          <w:rFonts w:eastAsia="Times New Roman"/>
          <w:color w:val="000000"/>
          <w:sz w:val="24"/>
        </w:rPr>
      </w:pPr>
      <w:r>
        <w:rPr>
          <w:rFonts w:eastAsia="Times New Roman"/>
          <w:color w:val="000000"/>
          <w:spacing w:val="-4"/>
          <w:sz w:val="24"/>
        </w:rPr>
        <w:t>Step 2.</w:t>
      </w:r>
    </w:p>
    <w:p w14:paraId="5FC98071" w14:textId="77777777" w:rsidR="00ED46AE" w:rsidRDefault="00B72F48">
      <w:pPr>
        <w:spacing w:before="1" w:line="273" w:lineRule="exact"/>
        <w:textAlignment w:val="baseline"/>
        <w:rPr>
          <w:rFonts w:eastAsia="Times New Roman"/>
          <w:color w:val="000000"/>
          <w:sz w:val="24"/>
        </w:rPr>
      </w:pPr>
      <w:r>
        <w:rPr>
          <w:rFonts w:eastAsia="Times New Roman"/>
          <w:color w:val="000000"/>
          <w:sz w:val="24"/>
        </w:rPr>
        <w:t>All persons presently on the lease must agree to and sign the Lease Assignment Agreement.</w:t>
      </w:r>
    </w:p>
    <w:p w14:paraId="505148F7" w14:textId="77777777" w:rsidR="00ED46AE" w:rsidRDefault="00B72F48">
      <w:pPr>
        <w:spacing w:before="279" w:line="273" w:lineRule="exact"/>
        <w:textAlignment w:val="baseline"/>
        <w:rPr>
          <w:rFonts w:eastAsia="Times New Roman"/>
          <w:color w:val="000000"/>
          <w:spacing w:val="-4"/>
          <w:sz w:val="24"/>
        </w:rPr>
      </w:pPr>
      <w:r>
        <w:rPr>
          <w:rFonts w:eastAsia="Times New Roman"/>
          <w:color w:val="000000"/>
          <w:spacing w:val="-4"/>
          <w:sz w:val="24"/>
        </w:rPr>
        <w:t>Step 3.</w:t>
      </w:r>
    </w:p>
    <w:p w14:paraId="5969045F" w14:textId="77777777" w:rsidR="00ED46AE" w:rsidRDefault="00B72F48">
      <w:pPr>
        <w:spacing w:before="5" w:line="273" w:lineRule="exact"/>
        <w:textAlignment w:val="baseline"/>
        <w:rPr>
          <w:rFonts w:eastAsia="Times New Roman"/>
          <w:color w:val="000000"/>
          <w:sz w:val="24"/>
        </w:rPr>
      </w:pPr>
      <w:r>
        <w:rPr>
          <w:rFonts w:eastAsia="Times New Roman"/>
          <w:color w:val="000000"/>
          <w:sz w:val="24"/>
        </w:rPr>
        <w:t>The replacement resident must fill out an application, qualify, and sign a new lease agreement.</w:t>
      </w:r>
    </w:p>
    <w:p w14:paraId="2CD985C8" w14:textId="77777777" w:rsidR="00ED46AE" w:rsidRDefault="00B72F48">
      <w:pPr>
        <w:spacing w:before="274" w:line="273" w:lineRule="exact"/>
        <w:textAlignment w:val="baseline"/>
        <w:rPr>
          <w:rFonts w:eastAsia="Times New Roman"/>
          <w:color w:val="000000"/>
          <w:spacing w:val="-4"/>
          <w:sz w:val="24"/>
        </w:rPr>
      </w:pPr>
      <w:r>
        <w:rPr>
          <w:rFonts w:eastAsia="Times New Roman"/>
          <w:color w:val="000000"/>
          <w:spacing w:val="-4"/>
          <w:sz w:val="24"/>
        </w:rPr>
        <w:t>Step 4.</w:t>
      </w:r>
    </w:p>
    <w:p w14:paraId="5C256435" w14:textId="4CF447A9" w:rsidR="00ED46AE" w:rsidRDefault="00BF17FC" w:rsidP="00267FAC">
      <w:pPr>
        <w:spacing w:before="6" w:line="273" w:lineRule="exact"/>
        <w:textAlignment w:val="baseline"/>
        <w:rPr>
          <w:rFonts w:eastAsia="Times New Roman"/>
          <w:color w:val="000000"/>
          <w:sz w:val="24"/>
        </w:rPr>
      </w:pPr>
      <w:r>
        <w:rPr>
          <w:rFonts w:eastAsia="Times New Roman"/>
          <w:color w:val="000000"/>
          <w:sz w:val="24"/>
        </w:rPr>
        <w:t xml:space="preserve">The </w:t>
      </w:r>
      <w:r w:rsidR="00267FAC">
        <w:rPr>
          <w:rFonts w:eastAsia="Times New Roman"/>
          <w:color w:val="000000"/>
          <w:sz w:val="24"/>
        </w:rPr>
        <w:t>$500</w:t>
      </w:r>
      <w:r w:rsidR="00B72F48">
        <w:rPr>
          <w:rFonts w:eastAsia="Times New Roman"/>
          <w:color w:val="000000"/>
          <w:sz w:val="24"/>
        </w:rPr>
        <w:t xml:space="preserve"> assignment fee is due and payable when this form is turned in</w:t>
      </w:r>
      <w:r w:rsidR="00267FAC">
        <w:rPr>
          <w:rFonts w:eastAsia="Times New Roman"/>
          <w:color w:val="000000"/>
          <w:sz w:val="24"/>
        </w:rPr>
        <w:t>.</w:t>
      </w:r>
    </w:p>
    <w:p w14:paraId="218222FE" w14:textId="77777777" w:rsidR="00ED46AE" w:rsidRDefault="00B72F48">
      <w:pPr>
        <w:spacing w:before="279" w:line="273" w:lineRule="exact"/>
        <w:textAlignment w:val="baseline"/>
        <w:rPr>
          <w:rFonts w:eastAsia="Times New Roman"/>
          <w:color w:val="000000"/>
          <w:spacing w:val="-4"/>
          <w:sz w:val="24"/>
        </w:rPr>
      </w:pPr>
      <w:r>
        <w:rPr>
          <w:rFonts w:eastAsia="Times New Roman"/>
          <w:color w:val="000000"/>
          <w:spacing w:val="-4"/>
          <w:sz w:val="24"/>
        </w:rPr>
        <w:t>Step 5.</w:t>
      </w:r>
    </w:p>
    <w:p w14:paraId="188526AB" w14:textId="77777777" w:rsidR="00ED46AE" w:rsidRDefault="00B72F48">
      <w:pPr>
        <w:spacing w:before="6" w:line="273" w:lineRule="exact"/>
        <w:textAlignment w:val="baseline"/>
        <w:rPr>
          <w:rFonts w:eastAsia="Times New Roman"/>
          <w:color w:val="000000"/>
          <w:sz w:val="24"/>
        </w:rPr>
      </w:pPr>
      <w:r>
        <w:rPr>
          <w:rFonts w:eastAsia="Times New Roman"/>
          <w:color w:val="000000"/>
          <w:sz w:val="24"/>
        </w:rPr>
        <w:t>This assignment is not binding until Armadillo Property Management Company has signed the Lease</w:t>
      </w:r>
    </w:p>
    <w:p w14:paraId="47293108" w14:textId="77777777" w:rsidR="00ED46AE" w:rsidRDefault="00B72F48">
      <w:pPr>
        <w:spacing w:line="273" w:lineRule="exact"/>
        <w:textAlignment w:val="baseline"/>
        <w:rPr>
          <w:rFonts w:eastAsia="Times New Roman"/>
          <w:color w:val="000000"/>
          <w:sz w:val="24"/>
        </w:rPr>
      </w:pPr>
      <w:r>
        <w:rPr>
          <w:rFonts w:eastAsia="Times New Roman"/>
          <w:color w:val="000000"/>
          <w:sz w:val="24"/>
        </w:rPr>
        <w:t>Assignment Agreement. Signing the agreement does not release you from your lease obligations.</w:t>
      </w:r>
    </w:p>
    <w:p w14:paraId="124AE19E" w14:textId="77777777" w:rsidR="00ED46AE" w:rsidRDefault="00ED46AE">
      <w:pPr>
        <w:sectPr w:rsidR="00ED46AE" w:rsidSect="006B1F74">
          <w:pgSz w:w="12240" w:h="15802"/>
          <w:pgMar w:top="1000" w:right="720" w:bottom="5566" w:left="720" w:header="720" w:footer="720" w:gutter="0"/>
          <w:cols w:space="720"/>
        </w:sectPr>
      </w:pPr>
    </w:p>
    <w:p w14:paraId="5DBE187A" w14:textId="77777777" w:rsidR="00ED46AE" w:rsidRDefault="00B72F48">
      <w:pPr>
        <w:spacing w:before="10" w:line="252" w:lineRule="exact"/>
        <w:jc w:val="center"/>
        <w:textAlignment w:val="baseline"/>
        <w:rPr>
          <w:rFonts w:eastAsia="Times New Roman"/>
          <w:b/>
          <w:color w:val="000000"/>
        </w:rPr>
      </w:pPr>
      <w:r>
        <w:rPr>
          <w:rFonts w:eastAsia="Times New Roman"/>
          <w:b/>
          <w:color w:val="000000"/>
        </w:rPr>
        <w:lastRenderedPageBreak/>
        <w:t>ARMADILLO PROPERTY MANAGEMENT, INC.</w:t>
      </w:r>
    </w:p>
    <w:p w14:paraId="60BDF55B" w14:textId="77777777" w:rsidR="00ED46AE" w:rsidRDefault="00B72F48">
      <w:pPr>
        <w:spacing w:line="250" w:lineRule="exact"/>
        <w:jc w:val="center"/>
        <w:textAlignment w:val="baseline"/>
        <w:rPr>
          <w:rFonts w:eastAsia="Times New Roman"/>
          <w:b/>
          <w:color w:val="000000"/>
        </w:rPr>
      </w:pPr>
      <w:r>
        <w:rPr>
          <w:rFonts w:eastAsia="Times New Roman"/>
          <w:b/>
          <w:color w:val="000000"/>
        </w:rPr>
        <w:t>521 N. Taft Hill Rd Ft Collins CO 80521</w:t>
      </w:r>
    </w:p>
    <w:p w14:paraId="727A999E" w14:textId="77777777" w:rsidR="00ED46AE" w:rsidRDefault="00B72F48">
      <w:pPr>
        <w:spacing w:before="2" w:line="252" w:lineRule="exact"/>
        <w:jc w:val="center"/>
        <w:textAlignment w:val="baseline"/>
        <w:rPr>
          <w:rFonts w:eastAsia="Times New Roman"/>
          <w:b/>
          <w:color w:val="000000"/>
        </w:rPr>
      </w:pPr>
      <w:r>
        <w:rPr>
          <w:rFonts w:eastAsia="Times New Roman"/>
          <w:b/>
          <w:color w:val="000000"/>
        </w:rPr>
        <w:t xml:space="preserve">(970) 482-9293, Fax (970) 493-1443, </w:t>
      </w:r>
      <w:hyperlink r:id="rId4">
        <w:r>
          <w:rPr>
            <w:rFonts w:eastAsia="Times New Roman"/>
            <w:b/>
            <w:color w:val="0000FF"/>
            <w:u w:val="single"/>
          </w:rPr>
          <w:t>Email: leasing@rentfortcollins.com</w:t>
        </w:r>
      </w:hyperlink>
      <w:r>
        <w:rPr>
          <w:rFonts w:eastAsia="Times New Roman"/>
          <w:b/>
          <w:color w:val="000000"/>
        </w:rPr>
        <w:t xml:space="preserve"> </w:t>
      </w:r>
    </w:p>
    <w:p w14:paraId="64644260" w14:textId="77777777" w:rsidR="00ED46AE" w:rsidRDefault="00B72F48" w:rsidP="00B42269">
      <w:pPr>
        <w:spacing w:before="120" w:after="100" w:afterAutospacing="1" w:line="249" w:lineRule="exact"/>
        <w:jc w:val="center"/>
        <w:textAlignment w:val="baseline"/>
        <w:rPr>
          <w:rFonts w:eastAsia="Times New Roman"/>
          <w:b/>
          <w:color w:val="000000"/>
          <w:u w:val="single"/>
        </w:rPr>
      </w:pPr>
      <w:r>
        <w:rPr>
          <w:rFonts w:eastAsia="Times New Roman"/>
          <w:b/>
          <w:color w:val="000000"/>
          <w:u w:val="single"/>
        </w:rPr>
        <w:t>FULL LEASE ASSIGNMENT AGREEMENT:</w:t>
      </w:r>
    </w:p>
    <w:p w14:paraId="75534001" w14:textId="482B245A" w:rsidR="00ED46AE" w:rsidRDefault="00B72F48" w:rsidP="00D64801">
      <w:pPr>
        <w:tabs>
          <w:tab w:val="left" w:leader="underscore" w:pos="2520"/>
          <w:tab w:val="right" w:leader="underscore" w:pos="7776"/>
          <w:tab w:val="right" w:leader="underscore" w:pos="7776"/>
        </w:tabs>
        <w:spacing w:line="248" w:lineRule="exact"/>
        <w:textAlignment w:val="baseline"/>
        <w:rPr>
          <w:rFonts w:eastAsia="Times New Roman"/>
          <w:color w:val="000000"/>
        </w:rPr>
      </w:pPr>
      <w:r>
        <w:rPr>
          <w:rFonts w:eastAsia="Times New Roman"/>
          <w:color w:val="000000"/>
        </w:rPr>
        <w:t>Today’s Date:</w:t>
      </w:r>
      <w:r>
        <w:rPr>
          <w:rFonts w:eastAsia="Times New Roman"/>
          <w:color w:val="000000"/>
        </w:rPr>
        <w:tab/>
        <w:t>20______ Lease Expiration Date:</w:t>
      </w:r>
      <w:r>
        <w:rPr>
          <w:rFonts w:eastAsia="Times New Roman"/>
          <w:color w:val="000000"/>
        </w:rPr>
        <w:tab/>
      </w:r>
      <w:r w:rsidR="00D64801">
        <w:rPr>
          <w:rFonts w:eastAsia="Times New Roman"/>
          <w:color w:val="000000"/>
        </w:rPr>
        <w:t>____________________</w:t>
      </w:r>
      <w:r>
        <w:rPr>
          <w:rFonts w:eastAsia="Times New Roman"/>
          <w:color w:val="000000"/>
        </w:rPr>
        <w:t>20</w:t>
      </w:r>
      <w:r w:rsidR="00D64801">
        <w:rPr>
          <w:rFonts w:eastAsia="Times New Roman"/>
          <w:color w:val="000000"/>
        </w:rPr>
        <w:t xml:space="preserve"> _____________________</w:t>
      </w:r>
      <w:r>
        <w:rPr>
          <w:rFonts w:eastAsia="Times New Roman"/>
          <w:color w:val="000000"/>
        </w:rPr>
        <w:tab/>
        <w:t xml:space="preserve"> </w:t>
      </w:r>
    </w:p>
    <w:p w14:paraId="15CB4C1E" w14:textId="6FBAEC31" w:rsidR="00ED46AE" w:rsidRDefault="00B72F48" w:rsidP="00D64801">
      <w:pPr>
        <w:tabs>
          <w:tab w:val="right" w:leader="underscore" w:pos="7776"/>
        </w:tabs>
        <w:spacing w:line="248" w:lineRule="exact"/>
        <w:textAlignment w:val="baseline"/>
        <w:rPr>
          <w:rFonts w:eastAsia="Times New Roman"/>
          <w:color w:val="000000"/>
        </w:rPr>
      </w:pPr>
      <w:proofErr w:type="gramStart"/>
      <w:r>
        <w:rPr>
          <w:rFonts w:eastAsia="Times New Roman"/>
          <w:color w:val="000000"/>
        </w:rPr>
        <w:t>Address</w:t>
      </w:r>
      <w:r w:rsidR="00D64801">
        <w:rPr>
          <w:rFonts w:eastAsia="Times New Roman"/>
          <w:color w:val="000000"/>
        </w:rPr>
        <w:t>:_</w:t>
      </w:r>
      <w:proofErr w:type="gramEnd"/>
      <w:r w:rsidR="00D64801">
        <w:rPr>
          <w:rFonts w:eastAsia="Times New Roman"/>
          <w:color w:val="000000"/>
        </w:rPr>
        <w:t>_____________________________________________________________________________________</w:t>
      </w:r>
      <w:r>
        <w:rPr>
          <w:rFonts w:eastAsia="Times New Roman"/>
          <w:color w:val="000000"/>
        </w:rPr>
        <w:t xml:space="preserve"> </w:t>
      </w:r>
    </w:p>
    <w:p w14:paraId="3333E827" w14:textId="13914AC0" w:rsidR="00ED46AE" w:rsidRDefault="00B72F48" w:rsidP="00D64801">
      <w:pPr>
        <w:tabs>
          <w:tab w:val="right" w:leader="underscore" w:pos="7776"/>
        </w:tabs>
        <w:spacing w:line="248" w:lineRule="exact"/>
        <w:textAlignment w:val="baseline"/>
        <w:rPr>
          <w:rFonts w:eastAsia="Times New Roman"/>
          <w:color w:val="000000"/>
        </w:rPr>
      </w:pPr>
      <w:r>
        <w:rPr>
          <w:rFonts w:eastAsia="Times New Roman"/>
          <w:color w:val="000000"/>
        </w:rPr>
        <w:t xml:space="preserve">Vacating </w:t>
      </w:r>
      <w:r w:rsidR="00DC77D5">
        <w:rPr>
          <w:rFonts w:eastAsia="Times New Roman"/>
          <w:color w:val="000000"/>
        </w:rPr>
        <w:t>Resident</w:t>
      </w:r>
      <w:r>
        <w:rPr>
          <w:rFonts w:eastAsia="Times New Roman"/>
          <w:color w:val="000000"/>
        </w:rPr>
        <w:t xml:space="preserve"> Name(s)</w:t>
      </w:r>
      <w:r w:rsidR="00D64801">
        <w:rPr>
          <w:rFonts w:eastAsia="Times New Roman"/>
          <w:color w:val="000000"/>
        </w:rPr>
        <w:t>_________________________________________________________________________</w:t>
      </w:r>
      <w:r>
        <w:rPr>
          <w:rFonts w:eastAsia="Times New Roman"/>
          <w:color w:val="000000"/>
        </w:rPr>
        <w:t xml:space="preserve"> </w:t>
      </w:r>
    </w:p>
    <w:p w14:paraId="695DDE0E" w14:textId="5F8DE1F4" w:rsidR="00ED46AE" w:rsidRDefault="00B72F48" w:rsidP="00D64801">
      <w:pPr>
        <w:tabs>
          <w:tab w:val="right" w:leader="underscore" w:pos="7776"/>
        </w:tabs>
        <w:spacing w:line="248" w:lineRule="exact"/>
        <w:textAlignment w:val="baseline"/>
        <w:rPr>
          <w:rFonts w:eastAsia="Times New Roman"/>
          <w:color w:val="000000"/>
        </w:rPr>
      </w:pPr>
      <w:r>
        <w:rPr>
          <w:rFonts w:eastAsia="Times New Roman"/>
          <w:color w:val="000000"/>
        </w:rPr>
        <w:t>Cell#(s</w:t>
      </w:r>
      <w:proofErr w:type="gramStart"/>
      <w:r>
        <w:rPr>
          <w:rFonts w:eastAsia="Times New Roman"/>
          <w:color w:val="000000"/>
        </w:rPr>
        <w:t>):</w:t>
      </w:r>
      <w:r w:rsidR="00D64801">
        <w:rPr>
          <w:rFonts w:eastAsia="Times New Roman"/>
          <w:color w:val="000000"/>
        </w:rPr>
        <w:t>_</w:t>
      </w:r>
      <w:proofErr w:type="gramEnd"/>
      <w:r w:rsidR="00D64801">
        <w:rPr>
          <w:rFonts w:eastAsia="Times New Roman"/>
          <w:color w:val="000000"/>
        </w:rPr>
        <w:t>______________________________________________________________________________________</w:t>
      </w:r>
      <w:r>
        <w:rPr>
          <w:rFonts w:eastAsia="Times New Roman"/>
          <w:color w:val="000000"/>
        </w:rPr>
        <w:t xml:space="preserve"> </w:t>
      </w:r>
    </w:p>
    <w:p w14:paraId="511CC0A3" w14:textId="43E58A6A" w:rsidR="00ED46AE" w:rsidRDefault="00B72F48" w:rsidP="00D64801">
      <w:pPr>
        <w:tabs>
          <w:tab w:val="right" w:leader="underscore" w:pos="7776"/>
        </w:tabs>
        <w:spacing w:line="248" w:lineRule="exact"/>
        <w:textAlignment w:val="baseline"/>
        <w:rPr>
          <w:rFonts w:eastAsia="Times New Roman"/>
          <w:color w:val="000000"/>
        </w:rPr>
      </w:pPr>
      <w:r>
        <w:rPr>
          <w:rFonts w:eastAsia="Times New Roman"/>
          <w:color w:val="000000"/>
        </w:rPr>
        <w:t xml:space="preserve">Forwarding </w:t>
      </w:r>
      <w:proofErr w:type="gramStart"/>
      <w:r>
        <w:rPr>
          <w:rFonts w:eastAsia="Times New Roman"/>
          <w:color w:val="000000"/>
        </w:rPr>
        <w:t>Address:</w:t>
      </w:r>
      <w:r w:rsidR="00D64801">
        <w:rPr>
          <w:rFonts w:eastAsia="Times New Roman"/>
          <w:color w:val="000000"/>
        </w:rPr>
        <w:t>_</w:t>
      </w:r>
      <w:proofErr w:type="gramEnd"/>
      <w:r w:rsidR="00D64801">
        <w:rPr>
          <w:rFonts w:eastAsia="Times New Roman"/>
          <w:color w:val="000000"/>
        </w:rPr>
        <w:t>____________________________________________________________________________</w:t>
      </w:r>
      <w:r>
        <w:rPr>
          <w:rFonts w:eastAsia="Times New Roman"/>
          <w:color w:val="000000"/>
        </w:rPr>
        <w:t xml:space="preserve"> </w:t>
      </w:r>
    </w:p>
    <w:p w14:paraId="5717093A" w14:textId="19FA36FD" w:rsidR="00ED46AE" w:rsidRDefault="00B72F48">
      <w:pPr>
        <w:spacing w:before="249" w:line="255" w:lineRule="exact"/>
        <w:ind w:right="72"/>
        <w:textAlignment w:val="baseline"/>
        <w:rPr>
          <w:rFonts w:eastAsia="Times New Roman"/>
          <w:color w:val="000000"/>
        </w:rPr>
      </w:pPr>
      <w:r>
        <w:rPr>
          <w:rFonts w:eastAsia="Times New Roman"/>
          <w:color w:val="000000"/>
        </w:rPr>
        <w:t xml:space="preserve">The above </w:t>
      </w:r>
      <w:r w:rsidR="00DC77D5">
        <w:rPr>
          <w:rFonts w:eastAsia="Times New Roman"/>
          <w:color w:val="000000"/>
        </w:rPr>
        <w:t>Resident</w:t>
      </w:r>
      <w:r>
        <w:rPr>
          <w:rFonts w:eastAsia="Times New Roman"/>
          <w:color w:val="000000"/>
        </w:rPr>
        <w:t>(s) requests permission and understand the following must be completed before they are released from responsibility of the current lease agreement:</w:t>
      </w:r>
    </w:p>
    <w:p w14:paraId="29C9D202" w14:textId="77777777" w:rsidR="00ED46AE" w:rsidRDefault="00B72F48">
      <w:pPr>
        <w:spacing w:before="256" w:line="249" w:lineRule="exact"/>
        <w:jc w:val="center"/>
        <w:textAlignment w:val="baseline"/>
        <w:rPr>
          <w:rFonts w:eastAsia="Times New Roman"/>
          <w:b/>
          <w:color w:val="000000"/>
          <w:u w:val="single"/>
        </w:rPr>
      </w:pPr>
      <w:r>
        <w:rPr>
          <w:rFonts w:eastAsia="Times New Roman"/>
          <w:b/>
          <w:color w:val="000000"/>
          <w:u w:val="single"/>
        </w:rPr>
        <w:t xml:space="preserve">THIS ASSIGNMENT WILL BE EFFECTIVE WHEN: </w:t>
      </w:r>
    </w:p>
    <w:p w14:paraId="3E8A6BB2" w14:textId="77777777" w:rsidR="00ED46AE" w:rsidRDefault="00B72F48">
      <w:pPr>
        <w:spacing w:before="1" w:line="252" w:lineRule="exact"/>
        <w:textAlignment w:val="baseline"/>
        <w:rPr>
          <w:rFonts w:eastAsia="Times New Roman"/>
          <w:b/>
          <w:color w:val="000000"/>
        </w:rPr>
      </w:pPr>
      <w:r>
        <w:rPr>
          <w:rFonts w:eastAsia="Times New Roman"/>
          <w:b/>
          <w:color w:val="000000"/>
        </w:rPr>
        <w:t>Please Initial next to each line item agreeing you understand the terms and process.</w:t>
      </w:r>
    </w:p>
    <w:p w14:paraId="5F5264C1" w14:textId="2B49A1A1" w:rsidR="00ED46AE" w:rsidRDefault="00B72F48">
      <w:pPr>
        <w:spacing w:line="252" w:lineRule="exact"/>
        <w:textAlignment w:val="baseline"/>
        <w:rPr>
          <w:rFonts w:eastAsia="Times New Roman"/>
          <w:color w:val="000000"/>
        </w:rPr>
      </w:pPr>
      <w:r>
        <w:rPr>
          <w:rFonts w:eastAsia="Times New Roman"/>
          <w:color w:val="000000"/>
        </w:rPr>
        <w:t xml:space="preserve">______ 1. Vacating </w:t>
      </w:r>
      <w:r w:rsidR="00DC77D5">
        <w:rPr>
          <w:rFonts w:eastAsia="Times New Roman"/>
          <w:color w:val="000000"/>
        </w:rPr>
        <w:t>Resident</w:t>
      </w:r>
      <w:r>
        <w:rPr>
          <w:rFonts w:eastAsia="Times New Roman"/>
          <w:color w:val="000000"/>
        </w:rPr>
        <w:t xml:space="preserve">(s) agrees to pay the lease assignment fee of </w:t>
      </w:r>
      <w:r>
        <w:rPr>
          <w:rFonts w:eastAsia="Times New Roman"/>
          <w:b/>
          <w:color w:val="000000"/>
        </w:rPr>
        <w:t>$500</w:t>
      </w:r>
      <w:r>
        <w:rPr>
          <w:rFonts w:eastAsia="Times New Roman"/>
          <w:color w:val="000000"/>
        </w:rPr>
        <w:t xml:space="preserve">. </w:t>
      </w:r>
      <w:r w:rsidR="00267FAC">
        <w:rPr>
          <w:rFonts w:eastAsia="Times New Roman"/>
          <w:color w:val="000000"/>
        </w:rPr>
        <w:t>Fee</w:t>
      </w:r>
      <w:r>
        <w:rPr>
          <w:rFonts w:eastAsia="Times New Roman"/>
          <w:color w:val="000000"/>
        </w:rPr>
        <w:t xml:space="preserve"> is due immediately with the</w:t>
      </w:r>
    </w:p>
    <w:p w14:paraId="73F55940" w14:textId="12F8964D" w:rsidR="00ED46AE" w:rsidRDefault="00B72F48" w:rsidP="00267FAC">
      <w:pPr>
        <w:spacing w:before="4" w:line="248" w:lineRule="exact"/>
        <w:textAlignment w:val="baseline"/>
        <w:rPr>
          <w:rFonts w:eastAsia="Times New Roman"/>
          <w:color w:val="000000"/>
        </w:rPr>
      </w:pPr>
      <w:r>
        <w:rPr>
          <w:rFonts w:eastAsia="Times New Roman"/>
          <w:color w:val="000000"/>
        </w:rPr>
        <w:t xml:space="preserve">signed Lease Assignment Agreement. </w:t>
      </w:r>
    </w:p>
    <w:p w14:paraId="266DDD2B" w14:textId="719F0078" w:rsidR="00ED46AE" w:rsidRDefault="00B72F48">
      <w:pPr>
        <w:tabs>
          <w:tab w:val="left" w:pos="2664"/>
        </w:tabs>
        <w:spacing w:before="252" w:line="252" w:lineRule="exact"/>
        <w:textAlignment w:val="baseline"/>
        <w:rPr>
          <w:rFonts w:eastAsia="Times New Roman"/>
          <w:b/>
          <w:color w:val="000000"/>
        </w:rPr>
      </w:pPr>
      <w:proofErr w:type="gramStart"/>
      <w:r>
        <w:rPr>
          <w:rFonts w:eastAsia="Times New Roman"/>
          <w:b/>
          <w:color w:val="000000"/>
        </w:rPr>
        <w:t>PAID:</w:t>
      </w:r>
      <w:r w:rsidR="00D64801">
        <w:rPr>
          <w:rFonts w:eastAsia="Times New Roman"/>
          <w:b/>
          <w:color w:val="000000"/>
        </w:rPr>
        <w:t>_</w:t>
      </w:r>
      <w:proofErr w:type="gramEnd"/>
      <w:r w:rsidR="00D64801">
        <w:rPr>
          <w:rFonts w:eastAsia="Times New Roman"/>
          <w:b/>
          <w:color w:val="000000"/>
        </w:rPr>
        <w:t xml:space="preserve">_________ </w:t>
      </w:r>
      <w:r>
        <w:rPr>
          <w:rFonts w:eastAsia="Times New Roman"/>
          <w:b/>
          <w:color w:val="000000"/>
        </w:rPr>
        <w:t>DATE:_______________________</w:t>
      </w:r>
    </w:p>
    <w:p w14:paraId="5FCA8A45" w14:textId="1B528731" w:rsidR="00ED46AE" w:rsidRDefault="00B72F48">
      <w:pPr>
        <w:spacing w:before="255" w:line="252" w:lineRule="exact"/>
        <w:ind w:right="432"/>
        <w:textAlignment w:val="baseline"/>
        <w:rPr>
          <w:rFonts w:eastAsia="Times New Roman"/>
          <w:color w:val="000000"/>
        </w:rPr>
      </w:pPr>
      <w:r>
        <w:rPr>
          <w:rFonts w:eastAsia="Times New Roman"/>
          <w:color w:val="000000"/>
        </w:rPr>
        <w:t xml:space="preserve">______ 2. </w:t>
      </w:r>
      <w:r w:rsidR="00DC77D5">
        <w:rPr>
          <w:rFonts w:eastAsia="Times New Roman"/>
          <w:color w:val="000000"/>
        </w:rPr>
        <w:t>Resident</w:t>
      </w:r>
      <w:r>
        <w:rPr>
          <w:rFonts w:eastAsia="Times New Roman"/>
          <w:color w:val="000000"/>
        </w:rPr>
        <w:t>s will also assume the cost to re-key the door locks, by our vendors, this will be deducted from your Security Deposit.</w:t>
      </w:r>
    </w:p>
    <w:p w14:paraId="78275620" w14:textId="77777777" w:rsidR="00ED46AE" w:rsidRDefault="00B72F48">
      <w:pPr>
        <w:spacing w:before="259" w:line="248" w:lineRule="exact"/>
        <w:textAlignment w:val="baseline"/>
        <w:rPr>
          <w:rFonts w:eastAsia="Times New Roman"/>
          <w:color w:val="000000"/>
        </w:rPr>
      </w:pPr>
      <w:r>
        <w:rPr>
          <w:rFonts w:eastAsia="Times New Roman"/>
          <w:color w:val="000000"/>
        </w:rPr>
        <w:t>______ 3. Any balances on the account must be paid in full prior to acceptance of this agreement.</w:t>
      </w:r>
    </w:p>
    <w:p w14:paraId="181FFA65" w14:textId="77777777" w:rsidR="00ED46AE" w:rsidRDefault="00B72F48">
      <w:pPr>
        <w:spacing w:before="251" w:line="252" w:lineRule="exact"/>
        <w:textAlignment w:val="baseline"/>
        <w:rPr>
          <w:rFonts w:eastAsia="Times New Roman"/>
          <w:color w:val="000000"/>
          <w:spacing w:val="2"/>
        </w:rPr>
      </w:pPr>
      <w:r>
        <w:rPr>
          <w:rFonts w:eastAsia="Times New Roman"/>
          <w:color w:val="000000"/>
          <w:spacing w:val="2"/>
        </w:rPr>
        <w:t xml:space="preserve">______ 4. </w:t>
      </w:r>
      <w:r>
        <w:rPr>
          <w:rFonts w:eastAsia="Times New Roman"/>
          <w:b/>
          <w:color w:val="000000"/>
          <w:spacing w:val="2"/>
        </w:rPr>
        <w:t>Armadillo will help in any way we can, but you are ultimately responsible to find a replacement resident</w:t>
      </w:r>
      <w:r>
        <w:rPr>
          <w:rFonts w:eastAsia="Times New Roman"/>
          <w:color w:val="000000"/>
          <w:spacing w:val="2"/>
        </w:rPr>
        <w:t xml:space="preserve">. The property will be advertised and shown for lease to find a qualified replacement resident. A sign will be provided to the vacating resident if applicable. Remember it is </w:t>
      </w:r>
      <w:r>
        <w:rPr>
          <w:rFonts w:eastAsia="Times New Roman"/>
          <w:b/>
          <w:color w:val="000000"/>
          <w:spacing w:val="2"/>
        </w:rPr>
        <w:t xml:space="preserve">your </w:t>
      </w:r>
      <w:r>
        <w:rPr>
          <w:rFonts w:eastAsia="Times New Roman"/>
          <w:color w:val="000000"/>
          <w:spacing w:val="2"/>
        </w:rPr>
        <w:t>responsibility to find a new person to take over your lease agreement.</w:t>
      </w:r>
    </w:p>
    <w:p w14:paraId="1DD5B668" w14:textId="088EEFE7" w:rsidR="00ED46AE" w:rsidRDefault="00B72F48">
      <w:pPr>
        <w:spacing w:before="252" w:line="252" w:lineRule="exact"/>
        <w:ind w:right="360"/>
        <w:textAlignment w:val="baseline"/>
        <w:rPr>
          <w:rFonts w:eastAsia="Times New Roman"/>
          <w:color w:val="000000"/>
        </w:rPr>
      </w:pPr>
      <w:r>
        <w:rPr>
          <w:rFonts w:eastAsia="Times New Roman"/>
          <w:color w:val="000000"/>
        </w:rPr>
        <w:t xml:space="preserve">______ 5. The current </w:t>
      </w:r>
      <w:r w:rsidR="00DC77D5">
        <w:rPr>
          <w:rFonts w:eastAsia="Times New Roman"/>
          <w:color w:val="000000"/>
        </w:rPr>
        <w:t>Resident</w:t>
      </w:r>
      <w:r>
        <w:rPr>
          <w:rFonts w:eastAsia="Times New Roman"/>
          <w:color w:val="000000"/>
        </w:rPr>
        <w:t xml:space="preserve">s will </w:t>
      </w:r>
      <w:r>
        <w:rPr>
          <w:rFonts w:eastAsia="Times New Roman"/>
          <w:b/>
          <w:color w:val="000000"/>
        </w:rPr>
        <w:t xml:space="preserve">not be </w:t>
      </w:r>
      <w:r>
        <w:rPr>
          <w:rFonts w:eastAsia="Times New Roman"/>
          <w:color w:val="000000"/>
        </w:rPr>
        <w:t>released from the lease and will be responsible for the care of the property including but not limited to keeping the rent and utilities current, should the replacement resident fail to complete this transaction.</w:t>
      </w:r>
    </w:p>
    <w:p w14:paraId="2AC372B9" w14:textId="7F43BBB5" w:rsidR="00ED46AE" w:rsidRDefault="00B72F48">
      <w:pPr>
        <w:spacing w:before="260" w:line="251" w:lineRule="exact"/>
        <w:textAlignment w:val="baseline"/>
        <w:rPr>
          <w:rFonts w:eastAsia="Times New Roman"/>
          <w:color w:val="000000"/>
        </w:rPr>
      </w:pPr>
      <w:r>
        <w:rPr>
          <w:rFonts w:eastAsia="Times New Roman"/>
          <w:color w:val="000000"/>
        </w:rPr>
        <w:t>______ 6. Armadillo Property Management, Inc. has the sole right to accept or reject the prospective resident(s) per the current application criteria.</w:t>
      </w:r>
    </w:p>
    <w:p w14:paraId="2714ECDD" w14:textId="72B58894" w:rsidR="00ED46AE" w:rsidRDefault="00B72F48">
      <w:pPr>
        <w:tabs>
          <w:tab w:val="left" w:leader="underscore" w:pos="4968"/>
        </w:tabs>
        <w:spacing w:before="267" w:line="248" w:lineRule="exact"/>
        <w:textAlignment w:val="baseline"/>
        <w:rPr>
          <w:rFonts w:eastAsia="Times New Roman"/>
          <w:color w:val="000000"/>
        </w:rPr>
      </w:pPr>
      <w:r>
        <w:rPr>
          <w:rFonts w:eastAsia="Times New Roman"/>
          <w:color w:val="000000"/>
        </w:rPr>
        <w:t>______ 7. Vacate the residence on</w:t>
      </w:r>
      <w:r>
        <w:rPr>
          <w:rFonts w:eastAsia="Times New Roman"/>
          <w:color w:val="000000"/>
        </w:rPr>
        <w:tab/>
        <w:t>20__</w:t>
      </w:r>
      <w:r w:rsidR="00B42269">
        <w:rPr>
          <w:rFonts w:eastAsia="Times New Roman"/>
          <w:color w:val="000000"/>
        </w:rPr>
        <w:t>__</w:t>
      </w:r>
      <w:r>
        <w:rPr>
          <w:rFonts w:eastAsia="Times New Roman"/>
          <w:color w:val="000000"/>
        </w:rPr>
        <w:t>_ or when the property is re-rented.</w:t>
      </w:r>
    </w:p>
    <w:p w14:paraId="68CFA2F7" w14:textId="77777777" w:rsidR="00ED46AE" w:rsidRDefault="00B72F48">
      <w:pPr>
        <w:spacing w:before="253" w:line="248" w:lineRule="exact"/>
        <w:textAlignment w:val="baseline"/>
        <w:rPr>
          <w:rFonts w:eastAsia="Times New Roman"/>
          <w:color w:val="000000"/>
        </w:rPr>
      </w:pPr>
      <w:r>
        <w:rPr>
          <w:rFonts w:eastAsia="Times New Roman"/>
          <w:color w:val="000000"/>
        </w:rPr>
        <w:t>______ 8. All parties to the current lease must agree to the terms of this agreement by signing below.</w:t>
      </w:r>
    </w:p>
    <w:p w14:paraId="00ABBEEB" w14:textId="77777777" w:rsidR="00ED46AE" w:rsidRDefault="00B72F48">
      <w:pPr>
        <w:spacing w:before="249" w:line="252" w:lineRule="exact"/>
        <w:textAlignment w:val="baseline"/>
        <w:rPr>
          <w:rFonts w:eastAsia="Times New Roman"/>
          <w:b/>
          <w:color w:val="000000"/>
        </w:rPr>
      </w:pPr>
      <w:r>
        <w:rPr>
          <w:rFonts w:eastAsia="Times New Roman"/>
          <w:b/>
          <w:color w:val="000000"/>
        </w:rPr>
        <w:t>This assignment is not binding until Armadillo Property Management, Inc has signed this agreement.</w:t>
      </w:r>
    </w:p>
    <w:p w14:paraId="0B47F1B2" w14:textId="77777777" w:rsidR="00D64801" w:rsidRDefault="00D64801">
      <w:pPr>
        <w:tabs>
          <w:tab w:val="left" w:pos="3456"/>
          <w:tab w:val="left" w:pos="5400"/>
          <w:tab w:val="left" w:pos="8568"/>
        </w:tabs>
        <w:spacing w:before="21" w:after="231" w:line="248" w:lineRule="exact"/>
        <w:textAlignment w:val="baseline"/>
        <w:rPr>
          <w:rFonts w:eastAsia="Times New Roman"/>
          <w:color w:val="000000"/>
        </w:rPr>
      </w:pPr>
    </w:p>
    <w:p w14:paraId="1097A42F" w14:textId="4B8600B6" w:rsidR="009C685C" w:rsidRDefault="003B3E3C">
      <w:pPr>
        <w:tabs>
          <w:tab w:val="left" w:pos="3456"/>
          <w:tab w:val="left" w:pos="5400"/>
          <w:tab w:val="left" w:pos="8568"/>
        </w:tabs>
        <w:spacing w:before="21" w:after="231" w:line="248" w:lineRule="exact"/>
        <w:textAlignment w:val="baseline"/>
        <w:rPr>
          <w:rFonts w:eastAsia="Times New Roman"/>
          <w:color w:val="000000"/>
          <w:sz w:val="18"/>
          <w:szCs w:val="18"/>
        </w:rPr>
      </w:pPr>
      <w:r w:rsidRPr="00D64801">
        <w:rPr>
          <w:noProof/>
          <w:sz w:val="18"/>
          <w:szCs w:val="18"/>
        </w:rPr>
        <mc:AlternateContent>
          <mc:Choice Requires="wps">
            <w:drawing>
              <wp:anchor distT="0" distB="0" distL="114300" distR="114300" simplePos="0" relativeHeight="251657216" behindDoc="0" locked="0" layoutInCell="1" allowOverlap="1" wp14:anchorId="0F2613AB" wp14:editId="6346CE37">
                <wp:simplePos x="0" y="0"/>
                <wp:positionH relativeFrom="page">
                  <wp:posOffset>3830955</wp:posOffset>
                </wp:positionH>
                <wp:positionV relativeFrom="page">
                  <wp:posOffset>7956550</wp:posOffset>
                </wp:positionV>
                <wp:extent cx="23837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7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026F"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65pt,626.5pt" to="489.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" strokeweight=".5pt">
                <w10:wrap anchorx="page" anchory="page"/>
              </v:line>
            </w:pict>
          </mc:Fallback>
        </mc:AlternateContent>
      </w:r>
      <w:r w:rsidRPr="00D64801">
        <w:rPr>
          <w:noProof/>
          <w:sz w:val="18"/>
          <w:szCs w:val="18"/>
        </w:rPr>
        <mc:AlternateContent>
          <mc:Choice Requires="wps">
            <w:drawing>
              <wp:anchor distT="0" distB="0" distL="114300" distR="114300" simplePos="0" relativeHeight="251656192" behindDoc="0" locked="0" layoutInCell="1" allowOverlap="1" wp14:anchorId="0D9B0546" wp14:editId="5F239DB1">
                <wp:simplePos x="0" y="0"/>
                <wp:positionH relativeFrom="margin">
                  <wp:posOffset>0</wp:posOffset>
                </wp:positionH>
                <wp:positionV relativeFrom="page">
                  <wp:posOffset>7956550</wp:posOffset>
                </wp:positionV>
                <wp:extent cx="253174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7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CA49" id="Line 5"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626.5pt" to="199.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" strokeweight=".5pt">
                <w10:wrap anchorx="margin" anchory="page"/>
              </v:line>
            </w:pict>
          </mc:Fallback>
        </mc:AlternateContent>
      </w:r>
    </w:p>
    <w:p w14:paraId="4D79F315" w14:textId="2E4EE416" w:rsidR="009C685C" w:rsidRDefault="003B3E3C" w:rsidP="009C685C">
      <w:pPr>
        <w:tabs>
          <w:tab w:val="left" w:pos="3456"/>
          <w:tab w:val="left" w:pos="5400"/>
          <w:tab w:val="left" w:pos="8568"/>
        </w:tabs>
        <w:spacing w:before="21" w:after="231" w:line="600" w:lineRule="auto"/>
        <w:textAlignment w:val="baseline"/>
        <w:rPr>
          <w:rFonts w:eastAsia="Times New Roman"/>
          <w:color w:val="000000"/>
          <w:sz w:val="18"/>
          <w:szCs w:val="18"/>
        </w:rPr>
      </w:pPr>
      <w:r w:rsidRPr="00D64801">
        <w:rPr>
          <w:noProof/>
          <w:sz w:val="18"/>
          <w:szCs w:val="18"/>
        </w:rPr>
        <mc:AlternateContent>
          <mc:Choice Requires="wps">
            <w:drawing>
              <wp:anchor distT="0" distB="0" distL="114300" distR="114300" simplePos="0" relativeHeight="251659264" behindDoc="0" locked="0" layoutInCell="1" allowOverlap="1" wp14:anchorId="555C5C1E" wp14:editId="3EF65D3C">
                <wp:simplePos x="0" y="0"/>
                <wp:positionH relativeFrom="page">
                  <wp:posOffset>3830955</wp:posOffset>
                </wp:positionH>
                <wp:positionV relativeFrom="page">
                  <wp:posOffset>8442325</wp:posOffset>
                </wp:positionV>
                <wp:extent cx="238379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7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63F6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65pt,664.75pt" to="489.35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" strokeweight=".5pt">
                <w10:wrap anchorx="page" anchory="page"/>
              </v:line>
            </w:pict>
          </mc:Fallback>
        </mc:AlternateContent>
      </w:r>
      <w:r w:rsidRPr="00D64801">
        <w:rPr>
          <w:noProof/>
          <w:sz w:val="18"/>
          <w:szCs w:val="18"/>
        </w:rPr>
        <mc:AlternateContent>
          <mc:Choice Requires="wps">
            <w:drawing>
              <wp:anchor distT="0" distB="0" distL="114300" distR="114300" simplePos="0" relativeHeight="251658240" behindDoc="0" locked="0" layoutInCell="1" allowOverlap="1" wp14:anchorId="42CD344E" wp14:editId="48D1A352">
                <wp:simplePos x="0" y="0"/>
                <wp:positionH relativeFrom="margin">
                  <wp:posOffset>0</wp:posOffset>
                </wp:positionH>
                <wp:positionV relativeFrom="page">
                  <wp:posOffset>8442325</wp:posOffset>
                </wp:positionV>
                <wp:extent cx="25317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7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F417"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664.75pt" to="199.35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" strokeweight=".5pt">
                <w10:wrap anchorx="margin" anchory="page"/>
              </v:line>
            </w:pict>
          </mc:Fallback>
        </mc:AlternateContent>
      </w:r>
      <w:r w:rsidR="009C685C">
        <w:rPr>
          <w:rFonts w:eastAsia="Times New Roman"/>
          <w:color w:val="000000"/>
          <w:sz w:val="18"/>
          <w:szCs w:val="18"/>
        </w:rPr>
        <w:t xml:space="preserve">  Resident</w:t>
      </w:r>
      <w:r w:rsidR="009C685C">
        <w:rPr>
          <w:rFonts w:eastAsia="Times New Roman"/>
          <w:color w:val="000000"/>
          <w:sz w:val="18"/>
          <w:szCs w:val="18"/>
        </w:rPr>
        <w:tab/>
        <w:t>Date</w:t>
      </w:r>
      <w:r w:rsidR="009C685C">
        <w:rPr>
          <w:rFonts w:eastAsia="Times New Roman"/>
          <w:color w:val="000000"/>
          <w:sz w:val="18"/>
          <w:szCs w:val="18"/>
        </w:rPr>
        <w:tab/>
        <w:t>Resident                                                       Date</w:t>
      </w:r>
    </w:p>
    <w:p w14:paraId="150CA237" w14:textId="0C116B37" w:rsidR="009C685C" w:rsidRDefault="009C685C" w:rsidP="009C685C">
      <w:pPr>
        <w:tabs>
          <w:tab w:val="left" w:pos="3456"/>
          <w:tab w:val="left" w:pos="5400"/>
          <w:tab w:val="left" w:pos="8568"/>
        </w:tabs>
        <w:textAlignment w:val="baseline"/>
        <w:rPr>
          <w:rFonts w:eastAsia="Times New Roman"/>
          <w:color w:val="000000"/>
          <w:spacing w:val="1"/>
          <w:sz w:val="18"/>
          <w:szCs w:val="18"/>
        </w:rPr>
      </w:pPr>
      <w:r>
        <w:rPr>
          <w:rFonts w:eastAsia="Times New Roman"/>
          <w:color w:val="000000"/>
          <w:sz w:val="18"/>
          <w:szCs w:val="18"/>
        </w:rPr>
        <w:t xml:space="preserve">  Resident</w:t>
      </w:r>
      <w:r>
        <w:rPr>
          <w:rFonts w:eastAsia="Times New Roman"/>
          <w:color w:val="000000"/>
          <w:sz w:val="18"/>
          <w:szCs w:val="18"/>
        </w:rPr>
        <w:tab/>
        <w:t>Date</w:t>
      </w:r>
      <w:r>
        <w:rPr>
          <w:rFonts w:eastAsia="Times New Roman"/>
          <w:color w:val="000000"/>
          <w:sz w:val="18"/>
          <w:szCs w:val="18"/>
        </w:rPr>
        <w:tab/>
      </w:r>
      <w:r w:rsidR="00B72F48" w:rsidRPr="00D64801">
        <w:rPr>
          <w:rFonts w:eastAsia="Times New Roman"/>
          <w:color w:val="000000"/>
          <w:spacing w:val="1"/>
          <w:sz w:val="18"/>
          <w:szCs w:val="18"/>
        </w:rPr>
        <w:t xml:space="preserve">Armadillo Property Management, Inc </w:t>
      </w:r>
      <w:r w:rsidR="00D64801">
        <w:rPr>
          <w:rFonts w:eastAsia="Times New Roman"/>
          <w:color w:val="000000"/>
          <w:spacing w:val="1"/>
          <w:sz w:val="18"/>
          <w:szCs w:val="18"/>
        </w:rPr>
        <w:t xml:space="preserve">      </w:t>
      </w:r>
      <w:r>
        <w:rPr>
          <w:rFonts w:eastAsia="Times New Roman"/>
          <w:color w:val="000000"/>
          <w:spacing w:val="1"/>
          <w:sz w:val="18"/>
          <w:szCs w:val="18"/>
        </w:rPr>
        <w:t xml:space="preserve"> </w:t>
      </w:r>
      <w:r w:rsidR="00B72F48" w:rsidRPr="00D64801">
        <w:rPr>
          <w:rFonts w:eastAsia="Times New Roman"/>
          <w:color w:val="000000"/>
          <w:spacing w:val="1"/>
          <w:sz w:val="18"/>
          <w:szCs w:val="18"/>
        </w:rPr>
        <w:t>Date</w:t>
      </w:r>
    </w:p>
    <w:p w14:paraId="39EB2945" w14:textId="46C2D0A4" w:rsidR="00ED46AE" w:rsidRDefault="009C685C" w:rsidP="009C685C">
      <w:pPr>
        <w:tabs>
          <w:tab w:val="left" w:pos="3456"/>
          <w:tab w:val="left" w:pos="5400"/>
          <w:tab w:val="left" w:pos="8568"/>
        </w:tabs>
        <w:textAlignment w:val="baseline"/>
        <w:rPr>
          <w:rFonts w:eastAsia="Times New Roman"/>
          <w:color w:val="000000"/>
          <w:sz w:val="18"/>
          <w:szCs w:val="18"/>
        </w:rPr>
      </w:pPr>
      <w:r>
        <w:rPr>
          <w:rFonts w:eastAsia="Times New Roman"/>
          <w:color w:val="000000"/>
          <w:spacing w:val="1"/>
          <w:sz w:val="18"/>
          <w:szCs w:val="18"/>
        </w:rPr>
        <w:tab/>
      </w:r>
      <w:r>
        <w:rPr>
          <w:rFonts w:eastAsia="Times New Roman"/>
          <w:color w:val="000000"/>
          <w:spacing w:val="1"/>
          <w:sz w:val="18"/>
          <w:szCs w:val="18"/>
        </w:rPr>
        <w:tab/>
      </w:r>
      <w:r w:rsidR="00B72F48" w:rsidRPr="00D64801">
        <w:rPr>
          <w:rFonts w:eastAsia="Times New Roman"/>
          <w:color w:val="000000"/>
          <w:sz w:val="18"/>
          <w:szCs w:val="18"/>
        </w:rPr>
        <w:t>Agent of the Owner</w:t>
      </w:r>
    </w:p>
    <w:p w14:paraId="304039AB" w14:textId="6C53D225" w:rsidR="00D64801" w:rsidRDefault="00D64801">
      <w:pPr>
        <w:spacing w:before="1" w:line="269" w:lineRule="exact"/>
        <w:ind w:left="5256"/>
        <w:textAlignment w:val="baseline"/>
        <w:rPr>
          <w:rFonts w:eastAsia="Times New Roman"/>
          <w:color w:val="000000"/>
          <w:sz w:val="18"/>
          <w:szCs w:val="18"/>
        </w:rPr>
      </w:pPr>
    </w:p>
    <w:p w14:paraId="02F681B1" w14:textId="77777777" w:rsidR="009C685C" w:rsidRDefault="009C685C">
      <w:pPr>
        <w:spacing w:before="1" w:line="269" w:lineRule="exact"/>
        <w:ind w:left="5256"/>
        <w:textAlignment w:val="baseline"/>
        <w:rPr>
          <w:rFonts w:eastAsia="Times New Roman"/>
          <w:color w:val="000000"/>
          <w:sz w:val="18"/>
          <w:szCs w:val="18"/>
        </w:rPr>
      </w:pPr>
    </w:p>
    <w:p w14:paraId="02303EB5" w14:textId="0A12800B" w:rsidR="00D64801" w:rsidRPr="00D64801" w:rsidRDefault="00D64801" w:rsidP="00D64801">
      <w:pPr>
        <w:pStyle w:val="BodyText"/>
        <w:rPr>
          <w:sz w:val="18"/>
          <w:szCs w:val="18"/>
        </w:rPr>
      </w:pPr>
      <w:r w:rsidRPr="00D64801">
        <w:rPr>
          <w:sz w:val="18"/>
          <w:szCs w:val="18"/>
        </w:rPr>
        <w:t xml:space="preserve">This form has not been approved by the Colorado Real Estate Commission. It was prepared by </w:t>
      </w:r>
      <w:r w:rsidR="00E52DB7">
        <w:rPr>
          <w:sz w:val="18"/>
          <w:szCs w:val="18"/>
        </w:rPr>
        <w:t>Tschetter Sulzer PC, legal counsel</w:t>
      </w:r>
      <w:r w:rsidRPr="00D64801">
        <w:rPr>
          <w:sz w:val="18"/>
          <w:szCs w:val="18"/>
        </w:rPr>
        <w:t xml:space="preserve"> for Beverly Ann Perina, Broker/Owner of Armadillo Property Management.  It may not be altered other than by completing any blank spaces. </w:t>
      </w:r>
    </w:p>
    <w:sectPr w:rsidR="00D64801" w:rsidRPr="00D64801">
      <w:pgSz w:w="12240" w:h="15802"/>
      <w:pgMar w:top="720" w:right="702" w:bottom="706"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AE"/>
    <w:rsid w:val="00163EDF"/>
    <w:rsid w:val="00237B12"/>
    <w:rsid w:val="00267FAC"/>
    <w:rsid w:val="0030398C"/>
    <w:rsid w:val="003B3E3C"/>
    <w:rsid w:val="006B1F74"/>
    <w:rsid w:val="008907CC"/>
    <w:rsid w:val="009C685C"/>
    <w:rsid w:val="009E2461"/>
    <w:rsid w:val="00B42269"/>
    <w:rsid w:val="00B72F48"/>
    <w:rsid w:val="00BF17FC"/>
    <w:rsid w:val="00CE2F1D"/>
    <w:rsid w:val="00D64801"/>
    <w:rsid w:val="00DC77D5"/>
    <w:rsid w:val="00E52DB7"/>
    <w:rsid w:val="00ED46AE"/>
    <w:rsid w:val="00EF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978E"/>
  <w15:docId w15:val="{2000EAFD-DB21-4701-B0A5-959DE0AE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64801"/>
    <w:pPr>
      <w:widowControl w:val="0"/>
      <w:jc w:val="both"/>
    </w:pPr>
    <w:rPr>
      <w:rFonts w:eastAsia="Times New Roman"/>
      <w:b/>
      <w:bCs/>
      <w:sz w:val="24"/>
      <w:szCs w:val="20"/>
    </w:rPr>
  </w:style>
  <w:style w:type="character" w:customStyle="1" w:styleId="BodyTextChar">
    <w:name w:val="Body Text Char"/>
    <w:basedOn w:val="DefaultParagraphFont"/>
    <w:link w:val="BodyText"/>
    <w:rsid w:val="00D64801"/>
    <w:rPr>
      <w:rFonts w:eastAsia="Times New Roman"/>
      <w:b/>
      <w:bCs/>
      <w:sz w:val="24"/>
      <w:szCs w:val="20"/>
    </w:rPr>
  </w:style>
  <w:style w:type="character" w:styleId="Hyperlink">
    <w:name w:val="Hyperlink"/>
    <w:basedOn w:val="DefaultParagraphFont"/>
    <w:uiPriority w:val="99"/>
    <w:unhideWhenUsed/>
    <w:rsid w:val="00B42269"/>
    <w:rPr>
      <w:color w:val="0563C1" w:themeColor="hyperlink"/>
      <w:u w:val="single"/>
    </w:rPr>
  </w:style>
  <w:style w:type="character" w:styleId="UnresolvedMention">
    <w:name w:val="Unresolved Mention"/>
    <w:basedOn w:val="DefaultParagraphFont"/>
    <w:uiPriority w:val="99"/>
    <w:semiHidden/>
    <w:unhideWhenUsed/>
    <w:rsid w:val="00B42269"/>
    <w:rPr>
      <w:color w:val="605E5C"/>
      <w:shd w:val="clear" w:color="auto" w:fill="E1DFDD"/>
    </w:rPr>
  </w:style>
  <w:style w:type="paragraph" w:styleId="Revision">
    <w:name w:val="Revision"/>
    <w:hidden/>
    <w:uiPriority w:val="99"/>
    <w:semiHidden/>
    <w:rsid w:val="008907CC"/>
  </w:style>
  <w:style w:type="character" w:styleId="CommentReference">
    <w:name w:val="annotation reference"/>
    <w:basedOn w:val="DefaultParagraphFont"/>
    <w:uiPriority w:val="99"/>
    <w:semiHidden/>
    <w:unhideWhenUsed/>
    <w:rsid w:val="008907CC"/>
    <w:rPr>
      <w:sz w:val="16"/>
      <w:szCs w:val="16"/>
    </w:rPr>
  </w:style>
  <w:style w:type="paragraph" w:styleId="CommentText">
    <w:name w:val="annotation text"/>
    <w:basedOn w:val="Normal"/>
    <w:link w:val="CommentTextChar"/>
    <w:uiPriority w:val="99"/>
    <w:semiHidden/>
    <w:unhideWhenUsed/>
    <w:rsid w:val="008907CC"/>
    <w:rPr>
      <w:sz w:val="20"/>
      <w:szCs w:val="20"/>
    </w:rPr>
  </w:style>
  <w:style w:type="character" w:customStyle="1" w:styleId="CommentTextChar">
    <w:name w:val="Comment Text Char"/>
    <w:basedOn w:val="DefaultParagraphFont"/>
    <w:link w:val="CommentText"/>
    <w:uiPriority w:val="99"/>
    <w:semiHidden/>
    <w:rsid w:val="008907CC"/>
    <w:rPr>
      <w:sz w:val="20"/>
      <w:szCs w:val="20"/>
    </w:rPr>
  </w:style>
  <w:style w:type="paragraph" w:styleId="CommentSubject">
    <w:name w:val="annotation subject"/>
    <w:basedOn w:val="CommentText"/>
    <w:next w:val="CommentText"/>
    <w:link w:val="CommentSubjectChar"/>
    <w:uiPriority w:val="99"/>
    <w:semiHidden/>
    <w:unhideWhenUsed/>
    <w:rsid w:val="008907CC"/>
    <w:rPr>
      <w:b/>
      <w:bCs/>
    </w:rPr>
  </w:style>
  <w:style w:type="character" w:customStyle="1" w:styleId="CommentSubjectChar">
    <w:name w:val="Comment Subject Char"/>
    <w:basedOn w:val="CommentTextChar"/>
    <w:link w:val="CommentSubject"/>
    <w:uiPriority w:val="99"/>
    <w:semiHidden/>
    <w:rsid w:val="00890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2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asing@rentfortcoll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Sublease Form 2019</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Form 2019</dc:title>
  <dc:creator>Office</dc:creator>
  <cp:lastModifiedBy>Armadillo Property Management 2</cp:lastModifiedBy>
  <cp:revision>2</cp:revision>
  <cp:lastPrinted>2024-01-17T18:06:00Z</cp:lastPrinted>
  <dcterms:created xsi:type="dcterms:W3CDTF">2024-01-17T20:30:00Z</dcterms:created>
  <dcterms:modified xsi:type="dcterms:W3CDTF">2024-01-17T20:30:00Z</dcterms:modified>
</cp:coreProperties>
</file>